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中山市亿泰纳精密制造科技有限公司搬迁项目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3533F54"/>
    <w:rsid w:val="1EB94C48"/>
    <w:rsid w:val="34766470"/>
    <w:rsid w:val="39E6645A"/>
    <w:rsid w:val="3C750CEC"/>
    <w:rsid w:val="3D92338A"/>
    <w:rsid w:val="3E485240"/>
    <w:rsid w:val="40B84F93"/>
    <w:rsid w:val="44EB321A"/>
    <w:rsid w:val="461B7B9E"/>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2021-09-06T02:35:11Z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77E22F09BBF441E08BF0F5B03A8F6267</vt:lpwstr>
  </property>
</Properties>
</file>