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纳彩数码科技（中山）有限公司年产UV-LED喷印油墨1000吨新建项目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887239B"/>
    <w:rsid w:val="591F3E42"/>
    <w:rsid w:val="5E9277B7"/>
    <w:rsid w:val="63921B0C"/>
    <w:rsid w:val="66650F64"/>
    <w:rsid w:val="6D535020"/>
    <w:rsid w:val="70007E38"/>
    <w:rsid w:val="70991F4D"/>
    <w:rsid w:val="750B79A7"/>
    <w:rsid w:val="751C1898"/>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3</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2025-12-05T02:34:07Z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