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Pr="00074847" w:rsidRDefault="00724007" w:rsidP="00074847">
            <w:pPr>
              <w:rPr>
                <w:rFonts w:ascii="宋体" w:eastAsia="宋体" w:hAnsi="宋体"/>
                <w:sz w:val="21"/>
                <w:szCs w:val="21"/>
              </w:rPr>
            </w:pPr>
            <w:r w:rsidRPr="00724007">
              <w:rPr>
                <w:rFonts w:ascii="宋体" w:eastAsia="宋体" w:hAnsi="宋体" w:hint="eastAsia"/>
                <w:sz w:val="21"/>
                <w:szCs w:val="21"/>
              </w:rPr>
              <w:t>广东双海科技有限公司生产金属表面处理剂新建项目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74847"/>
    <w:rsid w:val="0011398B"/>
    <w:rsid w:val="0029204D"/>
    <w:rsid w:val="00352531"/>
    <w:rsid w:val="006962A7"/>
    <w:rsid w:val="0072400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10</cp:revision>
  <dcterms:created xsi:type="dcterms:W3CDTF">2018-10-24T02:14:00Z</dcterms:created>
  <dcterms:modified xsi:type="dcterms:W3CDTF">2022-04-09T07:17:00Z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